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>ediyorum. 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476782">
        <w:trPr>
          <w:trHeight w:val="2239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287826" w:rsidRDefault="00D15E82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953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4953" w:rsidRPr="00FD022D">
              <w:rPr>
                <w:sz w:val="20"/>
                <w:szCs w:val="20"/>
              </w:rPr>
              <w:t>Koruma ve Güvenlik Personeli</w:t>
            </w:r>
            <w:r w:rsidR="00287826">
              <w:rPr>
                <w:sz w:val="20"/>
                <w:szCs w:val="20"/>
              </w:rPr>
              <w:t xml:space="preserve"> (Erkek)</w:t>
            </w:r>
          </w:p>
          <w:p w:rsidR="00E64953" w:rsidRPr="00FD022D" w:rsidRDefault="00D15E82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72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2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022D" w:rsidRPr="00FD022D">
              <w:rPr>
                <w:sz w:val="20"/>
                <w:szCs w:val="20"/>
              </w:rPr>
              <w:t xml:space="preserve">Destek Personeli – Temizlik </w:t>
            </w:r>
            <w:r w:rsidR="00287826">
              <w:rPr>
                <w:sz w:val="20"/>
                <w:szCs w:val="20"/>
              </w:rPr>
              <w:t>(</w:t>
            </w:r>
            <w:proofErr w:type="gramStart"/>
            <w:r w:rsidR="00287826">
              <w:rPr>
                <w:sz w:val="20"/>
                <w:szCs w:val="20"/>
              </w:rPr>
              <w:t xml:space="preserve">Erkek)   </w:t>
            </w:r>
            <w:proofErr w:type="gramEnd"/>
            <w:r w:rsidR="00287826">
              <w:rPr>
                <w:sz w:val="20"/>
                <w:szCs w:val="20"/>
              </w:rPr>
              <w:t xml:space="preserve">                          </w:t>
            </w:r>
            <w:sdt>
              <w:sdtPr>
                <w:rPr>
                  <w:sz w:val="20"/>
                  <w:szCs w:val="20"/>
                </w:rPr>
                <w:id w:val="13922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826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826" w:rsidRPr="00FD022D">
              <w:rPr>
                <w:sz w:val="20"/>
                <w:szCs w:val="20"/>
              </w:rPr>
              <w:t>Destek Personeli – Temizlik</w:t>
            </w:r>
            <w:r w:rsidR="00287826">
              <w:rPr>
                <w:sz w:val="20"/>
                <w:szCs w:val="20"/>
              </w:rPr>
              <w:t xml:space="preserve"> (Kadın)</w:t>
            </w:r>
            <w:r w:rsidR="00287826" w:rsidRPr="00FD022D">
              <w:rPr>
                <w:sz w:val="20"/>
                <w:szCs w:val="20"/>
              </w:rPr>
              <w:t xml:space="preserve"> </w:t>
            </w:r>
          </w:p>
          <w:p w:rsidR="00287826" w:rsidRDefault="00D15E82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302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Destek Personeli – Boya, Badana ve Temizlik</w:t>
            </w:r>
            <w:r w:rsidR="00287826">
              <w:rPr>
                <w:sz w:val="20"/>
                <w:szCs w:val="20"/>
              </w:rPr>
              <w:t xml:space="preserve"> (Erkek)</w:t>
            </w:r>
          </w:p>
          <w:p w:rsidR="00287826" w:rsidRDefault="00D15E82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6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Destek Personeli – Sıhhi Tesisat ve Temizlik</w:t>
            </w:r>
            <w:r w:rsidR="00287826">
              <w:rPr>
                <w:sz w:val="20"/>
                <w:szCs w:val="20"/>
              </w:rPr>
              <w:t xml:space="preserve"> (Erkek)</w:t>
            </w:r>
          </w:p>
          <w:p w:rsidR="00287826" w:rsidRDefault="00D15E82" w:rsidP="0028782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40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Destek Personeli – Elektrik ve Temizlik</w:t>
            </w:r>
            <w:r w:rsidR="00287826">
              <w:rPr>
                <w:sz w:val="20"/>
                <w:szCs w:val="20"/>
              </w:rPr>
              <w:t xml:space="preserve"> (Erkek)</w:t>
            </w:r>
          </w:p>
          <w:p w:rsidR="004A058D" w:rsidRPr="00FD022D" w:rsidRDefault="00D15E82" w:rsidP="0028782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0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2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Kütüphaneci</w:t>
            </w:r>
            <w:r w:rsidR="00287826">
              <w:rPr>
                <w:sz w:val="20"/>
                <w:szCs w:val="20"/>
              </w:rPr>
              <w:t xml:space="preserve">         </w:t>
            </w:r>
            <w:r w:rsidR="004A058D" w:rsidRPr="00FD022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829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Psikolog</w:t>
            </w:r>
            <w:r w:rsidR="00287826">
              <w:rPr>
                <w:sz w:val="20"/>
                <w:szCs w:val="20"/>
              </w:rPr>
              <w:t xml:space="preserve">   </w:t>
            </w:r>
            <w:r w:rsidR="004A058D" w:rsidRPr="00FD022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26815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Tekniker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 xml:space="preserve">Bilgisayar)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287826">
              <w:rPr>
                <w:sz w:val="20"/>
                <w:szCs w:val="20"/>
              </w:rPr>
              <w:t xml:space="preserve">  </w:t>
            </w:r>
            <w:r w:rsidR="004A058D" w:rsidRPr="00FD022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977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8D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58D" w:rsidRPr="00FD022D">
              <w:rPr>
                <w:sz w:val="20"/>
                <w:szCs w:val="20"/>
              </w:rPr>
              <w:t>Teknisyen</w:t>
            </w:r>
            <w:r>
              <w:rPr>
                <w:sz w:val="20"/>
                <w:szCs w:val="20"/>
              </w:rPr>
              <w:t xml:space="preserve"> (Marangoz İşleri)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FD022D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934" w:type="dxa"/>
            <w:vAlign w:val="center"/>
          </w:tcPr>
          <w:p w:rsidR="00077221" w:rsidRPr="00FD022D" w:rsidRDefault="005538DF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077221" w:rsidRPr="00FD022D" w:rsidTr="00CE0853">
        <w:trPr>
          <w:trHeight w:val="355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97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FD022D" w:rsidRDefault="00D15E82" w:rsidP="0007722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tbl>
      <w:tblPr>
        <w:tblpPr w:leftFromText="141" w:rightFromText="141" w:vertAnchor="text" w:tblpXSpec="center" w:tblpY="-46"/>
        <w:tblW w:w="10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79"/>
      </w:tblGrid>
      <w:tr w:rsidR="00E1077F" w:rsidRPr="00FD022D" w:rsidTr="00F7764C">
        <w:trPr>
          <w:trHeight w:val="240"/>
        </w:trPr>
        <w:tc>
          <w:tcPr>
            <w:tcW w:w="10442" w:type="dxa"/>
            <w:gridSpan w:val="2"/>
            <w:vAlign w:val="center"/>
          </w:tcPr>
          <w:p w:rsidR="00E1077F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Güvenlik Personeli Kadrosuna Başvuranların</w:t>
            </w:r>
          </w:p>
        </w:tc>
      </w:tr>
      <w:tr w:rsidR="00E1077F" w:rsidRPr="00FD022D" w:rsidTr="00F7764C">
        <w:trPr>
          <w:trHeight w:val="361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Boy (cm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077F" w:rsidRPr="00FD022D" w:rsidTr="00F7764C">
        <w:trPr>
          <w:trHeight w:val="200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Kilo (kg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Pr="00FD022D" w:rsidRDefault="00F7764C" w:rsidP="00F7764C">
            <w:pPr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5-</w:t>
            </w:r>
            <w:r w:rsidRPr="00FD022D">
              <w:rPr>
                <w:sz w:val="20"/>
                <w:szCs w:val="20"/>
                <w:lang w:eastAsia="tr-TR"/>
              </w:rPr>
              <w:t xml:space="preserve"> Askerlik durum belgesi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6- </w:t>
            </w:r>
            <w:r w:rsidRPr="00FD022D">
              <w:rPr>
                <w:sz w:val="20"/>
                <w:szCs w:val="20"/>
                <w:lang w:eastAsia="tr-TR"/>
              </w:rPr>
              <w:t>Adli Sicil Kaydı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7- Sağlık Beyanı (Bayburt.edu.tr adresindeki duyurundan),</w:t>
            </w:r>
          </w:p>
          <w:p w:rsidR="00F7764C" w:rsidRPr="00FD022D" w:rsidRDefault="00F7764C" w:rsidP="00F7764C">
            <w:pPr>
              <w:pStyle w:val="AralkYok"/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 xml:space="preserve">8- </w:t>
            </w:r>
            <w:r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Güvenlik personeli için geçerli özel güvenlik görevlisi kimlik kartı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fotokopisi ve boy/kilo gösterir belge</w:t>
            </w:r>
            <w:r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87826"/>
    <w:rsid w:val="002A79A5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A058D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A5949"/>
    <w:rsid w:val="00AB5F05"/>
    <w:rsid w:val="00AB7C4C"/>
    <w:rsid w:val="00AE74E5"/>
    <w:rsid w:val="00B16849"/>
    <w:rsid w:val="00B775AD"/>
    <w:rsid w:val="00BA1CF2"/>
    <w:rsid w:val="00BA40A4"/>
    <w:rsid w:val="00BB4609"/>
    <w:rsid w:val="00BC641A"/>
    <w:rsid w:val="00BC681C"/>
    <w:rsid w:val="00BD01FE"/>
    <w:rsid w:val="00C2588E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BB868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822E-F881-4048-9791-CD43C77B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5</cp:revision>
  <cp:lastPrinted>2022-06-15T06:21:00Z</cp:lastPrinted>
  <dcterms:created xsi:type="dcterms:W3CDTF">2021-12-28T11:54:00Z</dcterms:created>
  <dcterms:modified xsi:type="dcterms:W3CDTF">2022-06-15T06:21:00Z</dcterms:modified>
</cp:coreProperties>
</file>