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4A7" w:rsidRPr="000A74A7" w:rsidTr="00BC52B4">
        <w:trPr>
          <w:trHeight w:val="68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A74A7" w:rsidRPr="000A74A7" w:rsidRDefault="00064DCB" w:rsidP="000A74A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2023-2024 </w:t>
            </w:r>
            <w:bookmarkStart w:id="0" w:name="_GoBack"/>
            <w:bookmarkEnd w:id="0"/>
            <w:r w:rsidR="000A74A7" w:rsidRPr="000A74A7">
              <w:rPr>
                <w:b/>
              </w:rPr>
              <w:t>BÖLÜM KOMİSYONLARI</w:t>
            </w:r>
          </w:p>
        </w:tc>
      </w:tr>
      <w:tr w:rsidR="000A74A7" w:rsidRPr="000A74A7" w:rsidTr="00BC52B4">
        <w:trPr>
          <w:trHeight w:val="858"/>
        </w:trPr>
        <w:tc>
          <w:tcPr>
            <w:tcW w:w="9062" w:type="dxa"/>
            <w:gridSpan w:val="2"/>
            <w:shd w:val="clear" w:color="auto" w:fill="DEEAF6" w:themeFill="accent5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rPr>
                <w:b/>
              </w:rPr>
              <w:t xml:space="preserve">1. Beslenme ve Diyetetik Bölümü Komisyonları </w:t>
            </w:r>
          </w:p>
        </w:tc>
      </w:tr>
      <w:tr w:rsidR="000A74A7" w:rsidRPr="000A74A7" w:rsidTr="00BC52B4"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  <w:rPr>
                <w:b/>
              </w:rPr>
            </w:pPr>
            <w:r w:rsidRPr="000A74A7">
              <w:t>Akademik Teşvik Alt Komisyonu</w:t>
            </w:r>
          </w:p>
        </w:tc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Doç. Dr. Engin ŞAHİN (Başkan)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Fatma CEBECİ  (Üye)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Tayyibe ERTEN (Üye)</w:t>
            </w:r>
          </w:p>
        </w:tc>
      </w:tr>
      <w:tr w:rsidR="000A74A7" w:rsidRPr="000A74A7" w:rsidTr="00BC52B4"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Muafiyet-Yatay Geçiş ve İntibak Komisyonu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Tayyibe ERTEN (Başkan)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Fatma CEBECİ (Üye)</w:t>
            </w:r>
          </w:p>
          <w:p w:rsidR="000A74A7" w:rsidRDefault="00943EDF" w:rsidP="00943EDF">
            <w:pPr>
              <w:spacing w:after="160" w:line="259" w:lineRule="auto"/>
            </w:pPr>
            <w:r w:rsidRPr="000A74A7">
              <w:t xml:space="preserve">Arş. Gör. </w:t>
            </w:r>
            <w:r>
              <w:t>Burçak TOK</w:t>
            </w:r>
            <w:r w:rsidRPr="000A74A7">
              <w:t xml:space="preserve"> (Üye)</w:t>
            </w:r>
          </w:p>
          <w:p w:rsidR="00943EDF" w:rsidRPr="000A74A7" w:rsidRDefault="00943EDF" w:rsidP="00943EDF">
            <w:pPr>
              <w:spacing w:after="160" w:line="259" w:lineRule="auto"/>
            </w:pPr>
            <w:r w:rsidRPr="000A74A7">
              <w:t xml:space="preserve">Arş. Gör. </w:t>
            </w:r>
            <w:r>
              <w:t>Seda Nur KÖKTÜRK</w:t>
            </w:r>
            <w:r w:rsidRPr="000A74A7">
              <w:t xml:space="preserve"> (Üye)</w:t>
            </w:r>
          </w:p>
        </w:tc>
      </w:tr>
      <w:tr w:rsidR="000A74A7" w:rsidRPr="000A74A7" w:rsidTr="00BC52B4"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Staj Komisyonu</w:t>
            </w:r>
          </w:p>
        </w:tc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Öğretim Görevlisi Seda ÇELİKEL </w:t>
            </w:r>
            <w:r w:rsidR="001831FA">
              <w:t>TAŞCİ</w:t>
            </w:r>
            <w:r w:rsidR="001831FA" w:rsidRPr="000A74A7">
              <w:t xml:space="preserve"> </w:t>
            </w:r>
            <w:r w:rsidRPr="000A74A7">
              <w:t>(Başkan)</w:t>
            </w:r>
          </w:p>
          <w:p w:rsidR="000A74A7" w:rsidRPr="000A74A7" w:rsidRDefault="00943EDF" w:rsidP="000A74A7">
            <w:pPr>
              <w:spacing w:after="160" w:line="259" w:lineRule="auto"/>
            </w:pPr>
            <w:r>
              <w:t>Arş. Gör. Dr. Özge ESGİN</w:t>
            </w:r>
            <w:r w:rsidR="000A74A7" w:rsidRPr="000A74A7">
              <w:t xml:space="preserve">  (Üye)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>Arş. Gör. Esra GÜNAY (Üye)</w:t>
            </w:r>
          </w:p>
        </w:tc>
      </w:tr>
      <w:tr w:rsidR="000A74A7" w:rsidRPr="000A74A7" w:rsidTr="00BC52B4">
        <w:trPr>
          <w:trHeight w:val="652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ÇAP-YAP Danışmanı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proofErr w:type="spellStart"/>
            <w:r w:rsidRPr="000A74A7">
              <w:t>Öğr</w:t>
            </w:r>
            <w:proofErr w:type="spellEnd"/>
            <w:r w:rsidRPr="000A74A7">
              <w:t>. Gör. Seda ÇELİKEL</w:t>
            </w:r>
            <w:r w:rsidR="001831FA">
              <w:t xml:space="preserve"> </w:t>
            </w:r>
            <w:r w:rsidR="001831FA">
              <w:t>TAŞCİ</w:t>
            </w:r>
          </w:p>
        </w:tc>
      </w:tr>
      <w:tr w:rsidR="000A74A7" w:rsidRPr="000A74A7" w:rsidTr="00BC52B4"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Öğrenci Temsilcisi Seçim Komisyonu</w:t>
            </w:r>
          </w:p>
        </w:tc>
        <w:tc>
          <w:tcPr>
            <w:tcW w:w="4531" w:type="dxa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Doç. Dr. Engin ŞAHİN (Başkan)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Fatma CEBECİ (üye)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Tayyibe ERTEN (Üye)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Filiz AYGÜN ERTÜRK (Üye)</w:t>
            </w:r>
          </w:p>
        </w:tc>
      </w:tr>
      <w:tr w:rsidR="000A74A7" w:rsidRPr="000A74A7" w:rsidTr="00BC52B4"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ÇAP-YAP Komisyonu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1831FA" w:rsidP="000A74A7">
            <w:pPr>
              <w:spacing w:after="160" w:line="259" w:lineRule="auto"/>
            </w:pPr>
            <w:proofErr w:type="spellStart"/>
            <w:r>
              <w:t>Öğr</w:t>
            </w:r>
            <w:proofErr w:type="spellEnd"/>
            <w:r>
              <w:t>. Gör.</w:t>
            </w:r>
            <w:r w:rsidR="000A74A7" w:rsidRPr="000A74A7">
              <w:t xml:space="preserve"> Seda ÇELİKEL</w:t>
            </w:r>
            <w:r>
              <w:t xml:space="preserve"> TAŞCİ</w:t>
            </w:r>
            <w:r w:rsidR="000A74A7" w:rsidRPr="000A74A7">
              <w:t xml:space="preserve"> (Başkan)</w:t>
            </w:r>
          </w:p>
          <w:p w:rsidR="00EF7094" w:rsidRPr="000A74A7" w:rsidRDefault="00EF7094" w:rsidP="00EF7094">
            <w:pPr>
              <w:spacing w:after="160" w:line="259" w:lineRule="auto"/>
            </w:pPr>
            <w:r>
              <w:t>Arş. Gör. Dr. Özge ESGİN</w:t>
            </w:r>
            <w:r w:rsidRPr="000A74A7">
              <w:t xml:space="preserve">  (Üye)</w:t>
            </w:r>
          </w:p>
          <w:p w:rsidR="000A74A7" w:rsidRPr="000A74A7" w:rsidRDefault="000A74A7" w:rsidP="000A74A7">
            <w:pPr>
              <w:spacing w:after="160" w:line="259" w:lineRule="auto"/>
            </w:pPr>
            <w:r w:rsidRPr="000A74A7">
              <w:t>Arş. Gör. Esra GÜNAY (Üye)</w:t>
            </w:r>
          </w:p>
        </w:tc>
      </w:tr>
      <w:tr w:rsidR="000A74A7" w:rsidRPr="000A74A7" w:rsidTr="00BC52B4">
        <w:tc>
          <w:tcPr>
            <w:tcW w:w="4531" w:type="dxa"/>
            <w:shd w:val="clear" w:color="auto" w:fill="auto"/>
            <w:vAlign w:val="center"/>
          </w:tcPr>
          <w:p w:rsidR="000A74A7" w:rsidRPr="000A74A7" w:rsidRDefault="000A74A7" w:rsidP="000A74A7">
            <w:pPr>
              <w:spacing w:after="160" w:line="259" w:lineRule="auto"/>
            </w:pPr>
            <w:r w:rsidRPr="000A74A7">
              <w:t>Kalite Komisyonu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A74A7" w:rsidRPr="000A74A7" w:rsidRDefault="00EF7094" w:rsidP="000A74A7">
            <w:pPr>
              <w:spacing w:after="160" w:line="259" w:lineRule="auto"/>
            </w:pPr>
            <w:r w:rsidRPr="000A74A7">
              <w:t xml:space="preserve">Dr. </w:t>
            </w:r>
            <w:proofErr w:type="spellStart"/>
            <w:r w:rsidRPr="000A74A7">
              <w:t>Öğr</w:t>
            </w:r>
            <w:proofErr w:type="spellEnd"/>
            <w:r w:rsidRPr="000A74A7">
              <w:t>. Üyesi Filiz AYGÜN ERTÜRK</w:t>
            </w:r>
            <w:r w:rsidR="000A74A7" w:rsidRPr="000A74A7">
              <w:t xml:space="preserve"> (Başkan)</w:t>
            </w:r>
          </w:p>
          <w:p w:rsidR="000A74A7" w:rsidRPr="000A74A7" w:rsidRDefault="001831FA" w:rsidP="000A74A7">
            <w:pPr>
              <w:spacing w:after="160" w:line="259" w:lineRule="auto"/>
            </w:pPr>
            <w:proofErr w:type="spellStart"/>
            <w:r>
              <w:t>Öğr</w:t>
            </w:r>
            <w:proofErr w:type="spellEnd"/>
            <w:r>
              <w:t>. Gör.</w:t>
            </w:r>
            <w:r w:rsidRPr="000A74A7">
              <w:t xml:space="preserve"> </w:t>
            </w:r>
            <w:r w:rsidR="00EF7094" w:rsidRPr="000A74A7">
              <w:t>Seda ÇELİKEL</w:t>
            </w:r>
            <w:r>
              <w:t xml:space="preserve"> </w:t>
            </w:r>
            <w:r>
              <w:t>TAŞCİ</w:t>
            </w:r>
            <w:r w:rsidR="000A74A7" w:rsidRPr="000A74A7">
              <w:t xml:space="preserve"> (Üye)</w:t>
            </w:r>
          </w:p>
          <w:p w:rsidR="00943EDF" w:rsidRDefault="00943EDF" w:rsidP="00943EDF">
            <w:pPr>
              <w:spacing w:after="160" w:line="259" w:lineRule="auto"/>
            </w:pPr>
            <w:r w:rsidRPr="000A74A7">
              <w:t xml:space="preserve">Arş. Gör. </w:t>
            </w:r>
            <w:r>
              <w:t>Burçak TOK</w:t>
            </w:r>
            <w:r w:rsidRPr="000A74A7">
              <w:t xml:space="preserve"> (Üye)</w:t>
            </w:r>
          </w:p>
          <w:p w:rsidR="000A74A7" w:rsidRPr="000A74A7" w:rsidRDefault="000A74A7" w:rsidP="00943EDF">
            <w:pPr>
              <w:spacing w:after="160" w:line="259" w:lineRule="auto"/>
            </w:pPr>
            <w:r w:rsidRPr="000A74A7">
              <w:t xml:space="preserve">Arş. Gör. </w:t>
            </w:r>
            <w:r w:rsidR="00943EDF">
              <w:t>Seda Nur KÖKTÜRK</w:t>
            </w:r>
            <w:r w:rsidRPr="000A74A7">
              <w:t xml:space="preserve"> (Üye)</w:t>
            </w:r>
          </w:p>
        </w:tc>
      </w:tr>
      <w:tr w:rsidR="000A74A7" w:rsidRPr="000A74A7" w:rsidTr="00BC52B4">
        <w:trPr>
          <w:trHeight w:val="652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0A74A7" w:rsidP="000A74A7">
            <w:pPr>
              <w:spacing w:after="160" w:line="259" w:lineRule="auto"/>
              <w:rPr>
                <w:bCs/>
              </w:rPr>
            </w:pPr>
            <w:r w:rsidRPr="000A74A7">
              <w:rPr>
                <w:bCs/>
              </w:rPr>
              <w:t>Dijital Okuryazarlık Dersi Koordinatörlüğü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:rsidR="000A74A7" w:rsidRPr="000A74A7" w:rsidRDefault="00943EDF" w:rsidP="00943EDF">
            <w:pPr>
              <w:spacing w:after="160" w:line="259" w:lineRule="auto"/>
            </w:pPr>
            <w:r>
              <w:t>Arş. Gör. Dr. Özge ESGİN</w:t>
            </w:r>
            <w:r>
              <w:t xml:space="preserve"> </w:t>
            </w:r>
          </w:p>
        </w:tc>
      </w:tr>
    </w:tbl>
    <w:p w:rsidR="00AD7E92" w:rsidRDefault="00AD7E92"/>
    <w:sectPr w:rsidR="00AD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60"/>
    <w:multiLevelType w:val="hybridMultilevel"/>
    <w:tmpl w:val="42422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4A7"/>
    <w:rsid w:val="00064DCB"/>
    <w:rsid w:val="000A74A7"/>
    <w:rsid w:val="001831FA"/>
    <w:rsid w:val="00880F05"/>
    <w:rsid w:val="00943EDF"/>
    <w:rsid w:val="00AD7E92"/>
    <w:rsid w:val="00CF3FF3"/>
    <w:rsid w:val="00E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883B"/>
  <w15:chartTrackingRefBased/>
  <w15:docId w15:val="{C0F284A7-1535-4AA0-82E4-76A8C49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2022-09-08T11:42:00Z</dcterms:created>
  <dcterms:modified xsi:type="dcterms:W3CDTF">2023-09-19T12:20:00Z</dcterms:modified>
</cp:coreProperties>
</file>